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7A147" w14:textId="749E12FF" w:rsidR="00AB5C47" w:rsidRDefault="00AB5C47" w:rsidP="00AB5C47">
      <w:pPr>
        <w:widowControl/>
        <w:adjustRightInd w:val="0"/>
        <w:snapToGrid w:val="0"/>
        <w:spacing w:line="340" w:lineRule="exac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件名：【周知】賃上げ・最賃　</w:t>
      </w:r>
      <w:r w:rsidRPr="001B2287">
        <w:rPr>
          <w:rFonts w:ascii="ＭＳ Ｐゴシック" w:eastAsia="ＭＳ Ｐゴシック" w:hAnsi="ＭＳ Ｐゴシック" w:cs="ＭＳ Ｐゴシック" w:hint="eastAsia"/>
          <w:kern w:val="0"/>
          <w:sz w:val="24"/>
          <w:szCs w:val="24"/>
        </w:rPr>
        <w:t>中小企業・小規模事業者への支援策について</w:t>
      </w:r>
    </w:p>
    <w:p w14:paraId="0282EC66" w14:textId="77777777" w:rsidR="00AB5C47" w:rsidRDefault="00AB5C47" w:rsidP="00AB5C47">
      <w:pPr>
        <w:widowControl/>
        <w:adjustRightInd w:val="0"/>
        <w:snapToGrid w:val="0"/>
        <w:spacing w:line="340" w:lineRule="exact"/>
        <w:ind w:firstLineChars="100" w:firstLine="240"/>
        <w:jc w:val="left"/>
        <w:rPr>
          <w:rFonts w:ascii="ＭＳ Ｐゴシック" w:eastAsia="ＭＳ Ｐゴシック" w:hAnsi="ＭＳ Ｐゴシック" w:cs="ＭＳ Ｐゴシック"/>
          <w:kern w:val="0"/>
          <w:sz w:val="24"/>
          <w:szCs w:val="24"/>
        </w:rPr>
      </w:pPr>
    </w:p>
    <w:p w14:paraId="73B3C318" w14:textId="77777777" w:rsidR="00AB5C47" w:rsidRDefault="00AB5C47" w:rsidP="00AB5C47">
      <w:pPr>
        <w:widowControl/>
        <w:adjustRightInd w:val="0"/>
        <w:snapToGrid w:val="0"/>
        <w:spacing w:line="340" w:lineRule="exact"/>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本文：</w:t>
      </w:r>
    </w:p>
    <w:p w14:paraId="525058D8" w14:textId="210FDDBE" w:rsidR="00AB5C47" w:rsidRDefault="006763D8" w:rsidP="00AB5C47">
      <w:pPr>
        <w:widowControl/>
        <w:adjustRightInd w:val="0"/>
        <w:snapToGrid w:val="0"/>
        <w:spacing w:line="340" w:lineRule="exact"/>
        <w:ind w:firstLineChars="100" w:firstLine="240"/>
        <w:jc w:val="left"/>
        <w:rPr>
          <w:rFonts w:asciiTheme="minorEastAsia" w:hAnsiTheme="minorEastAsia"/>
          <w:sz w:val="24"/>
          <w:szCs w:val="24"/>
        </w:rPr>
      </w:pPr>
      <w:r>
        <w:rPr>
          <w:rFonts w:asciiTheme="minorEastAsia" w:hAnsiTheme="minorEastAsia" w:hint="eastAsia"/>
          <w:sz w:val="24"/>
          <w:szCs w:val="24"/>
        </w:rPr>
        <w:t>中小企業庁は</w:t>
      </w:r>
      <w:r w:rsidR="00AB5C47" w:rsidRPr="00120752">
        <w:rPr>
          <w:rFonts w:asciiTheme="minorEastAsia" w:hAnsiTheme="minorEastAsia" w:hint="eastAsia"/>
          <w:sz w:val="24"/>
          <w:szCs w:val="24"/>
        </w:rPr>
        <w:t>過去最大となった</w:t>
      </w:r>
      <w:r w:rsidR="00AB5C47">
        <w:rPr>
          <w:rFonts w:asciiTheme="minorEastAsia" w:hAnsiTheme="minorEastAsia" w:hint="eastAsia"/>
          <w:sz w:val="24"/>
          <w:szCs w:val="24"/>
        </w:rPr>
        <w:t>今年度</w:t>
      </w:r>
      <w:r w:rsidR="00AB5C47" w:rsidRPr="00120752">
        <w:rPr>
          <w:rFonts w:asciiTheme="minorEastAsia" w:hAnsiTheme="minorEastAsia" w:hint="eastAsia"/>
          <w:sz w:val="24"/>
          <w:szCs w:val="24"/>
        </w:rPr>
        <w:t>の最低賃金引上げに対応する中小企業・小規模事業者を後押しするべく、</w:t>
      </w:r>
      <w:r w:rsidR="00AB5C47">
        <w:rPr>
          <w:rFonts w:asciiTheme="minorEastAsia" w:hAnsiTheme="minorEastAsia" w:hint="eastAsia"/>
          <w:sz w:val="24"/>
          <w:szCs w:val="24"/>
        </w:rPr>
        <w:t>賃上げ・最低賃金対応支援に係る特設HPの公開、各種補助金の公募を実施しますので</w:t>
      </w:r>
      <w:r w:rsidR="00AB5C47" w:rsidRPr="00120752">
        <w:rPr>
          <w:rFonts w:asciiTheme="minorEastAsia" w:hAnsiTheme="minorEastAsia" w:hint="eastAsia"/>
          <w:sz w:val="24"/>
          <w:szCs w:val="24"/>
        </w:rPr>
        <w:t>、</w:t>
      </w:r>
      <w:r w:rsidR="00EB213E">
        <w:rPr>
          <w:rFonts w:ascii="ＭＳ Ｐゴシック" w:eastAsia="ＭＳ Ｐゴシック" w:hAnsi="ＭＳ Ｐゴシック" w:hint="eastAsia"/>
          <w:sz w:val="24"/>
          <w:szCs w:val="24"/>
        </w:rPr>
        <w:t>周知をご依頼したく</w:t>
      </w:r>
      <w:r w:rsidR="00EB213E">
        <w:rPr>
          <w:rFonts w:asciiTheme="minorEastAsia" w:hAnsiTheme="minorEastAsia" w:hint="eastAsia"/>
          <w:sz w:val="24"/>
          <w:szCs w:val="24"/>
        </w:rPr>
        <w:t>、連絡させていただきます。</w:t>
      </w:r>
    </w:p>
    <w:p w14:paraId="6F6D413D" w14:textId="77777777" w:rsidR="00AB5C47" w:rsidRPr="00FE150A" w:rsidRDefault="00AB5C47" w:rsidP="00AB5C47">
      <w:pPr>
        <w:widowControl/>
        <w:adjustRightInd w:val="0"/>
        <w:snapToGrid w:val="0"/>
        <w:spacing w:line="340" w:lineRule="exact"/>
        <w:jc w:val="left"/>
        <w:rPr>
          <w:rFonts w:asciiTheme="minorEastAsia" w:hAnsiTheme="minorEastAsia"/>
          <w:sz w:val="24"/>
          <w:szCs w:val="24"/>
        </w:rPr>
      </w:pPr>
    </w:p>
    <w:p w14:paraId="4D6CBB25" w14:textId="79AB3A5C" w:rsidR="00AB5C47" w:rsidRPr="00120752" w:rsidRDefault="00AB5C47" w:rsidP="00AB5C47">
      <w:pPr>
        <w:widowControl/>
        <w:adjustRightInd w:val="0"/>
        <w:snapToGrid w:val="0"/>
        <w:spacing w:line="340" w:lineRule="exact"/>
        <w:ind w:firstLineChars="100" w:firstLine="240"/>
        <w:jc w:val="left"/>
        <w:rPr>
          <w:rFonts w:asciiTheme="minorEastAsia" w:hAnsiTheme="minorEastAsia"/>
          <w:sz w:val="24"/>
          <w:szCs w:val="24"/>
        </w:rPr>
      </w:pPr>
      <w:r w:rsidRPr="00120752">
        <w:rPr>
          <w:rFonts w:asciiTheme="minorEastAsia" w:hAnsiTheme="minorEastAsia" w:hint="eastAsia"/>
          <w:sz w:val="24"/>
          <w:szCs w:val="24"/>
        </w:rPr>
        <w:t>今年の最低賃金</w:t>
      </w:r>
      <w:r>
        <w:rPr>
          <w:rFonts w:asciiTheme="minorEastAsia" w:hAnsiTheme="minorEastAsia" w:hint="eastAsia"/>
          <w:sz w:val="24"/>
          <w:szCs w:val="24"/>
        </w:rPr>
        <w:t>の引き上げ</w:t>
      </w:r>
      <w:r w:rsidRPr="00120752">
        <w:rPr>
          <w:rFonts w:asciiTheme="minorEastAsia" w:hAnsiTheme="minorEastAsia" w:hint="eastAsia"/>
          <w:sz w:val="24"/>
          <w:szCs w:val="24"/>
        </w:rPr>
        <w:t>について</w:t>
      </w:r>
      <w:r>
        <w:rPr>
          <w:rFonts w:asciiTheme="minorEastAsia" w:hAnsiTheme="minorEastAsia" w:hint="eastAsia"/>
          <w:sz w:val="24"/>
          <w:szCs w:val="24"/>
        </w:rPr>
        <w:t>は</w:t>
      </w:r>
      <w:r w:rsidRPr="00120752">
        <w:rPr>
          <w:rFonts w:asciiTheme="minorEastAsia" w:hAnsiTheme="minorEastAsia" w:hint="eastAsia"/>
          <w:sz w:val="24"/>
          <w:szCs w:val="24"/>
        </w:rPr>
        <w:t>、過去にない高水準である</w:t>
      </w:r>
      <w:r>
        <w:rPr>
          <w:rFonts w:asciiTheme="minorEastAsia" w:hAnsiTheme="minorEastAsia" w:hint="eastAsia"/>
          <w:sz w:val="24"/>
          <w:szCs w:val="24"/>
        </w:rPr>
        <w:t>全国加重平均</w:t>
      </w:r>
      <w:r w:rsidRPr="00120752">
        <w:rPr>
          <w:rFonts w:asciiTheme="minorEastAsia" w:hAnsiTheme="minorEastAsia" w:hint="eastAsia"/>
          <w:sz w:val="24"/>
          <w:szCs w:val="24"/>
        </w:rPr>
        <w:t>1,121円（引き上げ率：6.3％）となりました。</w:t>
      </w:r>
    </w:p>
    <w:p w14:paraId="5F544931" w14:textId="6CD472F2" w:rsidR="00AB5C47" w:rsidRPr="00120752" w:rsidRDefault="006763D8" w:rsidP="00AB5C47">
      <w:pPr>
        <w:widowControl/>
        <w:adjustRightInd w:val="0"/>
        <w:snapToGrid w:val="0"/>
        <w:spacing w:line="340" w:lineRule="exact"/>
        <w:ind w:firstLineChars="100" w:firstLine="240"/>
        <w:jc w:val="left"/>
        <w:rPr>
          <w:rFonts w:asciiTheme="minorEastAsia" w:hAnsiTheme="minorEastAsia"/>
          <w:sz w:val="24"/>
          <w:szCs w:val="24"/>
        </w:rPr>
      </w:pPr>
      <w:r>
        <w:rPr>
          <w:rFonts w:asciiTheme="minorEastAsia" w:hAnsiTheme="minorEastAsia" w:hint="eastAsia"/>
          <w:sz w:val="24"/>
          <w:szCs w:val="24"/>
        </w:rPr>
        <w:t>中小企業庁としては、</w:t>
      </w:r>
      <w:r w:rsidR="00AB5C47" w:rsidRPr="00120752">
        <w:rPr>
          <w:rFonts w:asciiTheme="minorEastAsia" w:hAnsiTheme="minorEastAsia" w:hint="eastAsia"/>
          <w:sz w:val="24"/>
          <w:szCs w:val="24"/>
        </w:rPr>
        <w:t>引き続き</w:t>
      </w:r>
      <w:r w:rsidR="00AB5C47">
        <w:rPr>
          <w:rFonts w:asciiTheme="minorEastAsia" w:hAnsiTheme="minorEastAsia" w:hint="eastAsia"/>
          <w:sz w:val="24"/>
          <w:szCs w:val="24"/>
        </w:rPr>
        <w:t>、</w:t>
      </w:r>
      <w:r w:rsidR="00AB5C47" w:rsidRPr="00120752">
        <w:rPr>
          <w:rFonts w:asciiTheme="minorEastAsia" w:hAnsiTheme="minorEastAsia" w:hint="eastAsia"/>
          <w:sz w:val="24"/>
          <w:szCs w:val="24"/>
        </w:rPr>
        <w:t>賃上げ原資の確保に向けて手元の資金を確保できるようにするため、価格転嫁対策</w:t>
      </w:r>
      <w:r w:rsidR="00AB5C47">
        <w:rPr>
          <w:rFonts w:asciiTheme="minorEastAsia" w:hAnsiTheme="minorEastAsia" w:hint="eastAsia"/>
          <w:sz w:val="24"/>
          <w:szCs w:val="24"/>
        </w:rPr>
        <w:t>については、</w:t>
      </w:r>
      <w:r w:rsidR="00AB5C47" w:rsidRPr="00120752">
        <w:rPr>
          <w:rFonts w:asciiTheme="minorEastAsia" w:hAnsiTheme="minorEastAsia" w:hint="eastAsia"/>
          <w:sz w:val="24"/>
          <w:szCs w:val="24"/>
        </w:rPr>
        <w:t>中小受託取引適正化法（取適法）の来年1月の施行に向けて着実</w:t>
      </w:r>
      <w:r w:rsidR="00AB5C47">
        <w:rPr>
          <w:rFonts w:asciiTheme="minorEastAsia" w:hAnsiTheme="minorEastAsia" w:hint="eastAsia"/>
          <w:sz w:val="24"/>
          <w:szCs w:val="24"/>
        </w:rPr>
        <w:t>な</w:t>
      </w:r>
      <w:r w:rsidR="00AB5C47" w:rsidRPr="00120752">
        <w:rPr>
          <w:rFonts w:asciiTheme="minorEastAsia" w:hAnsiTheme="minorEastAsia" w:hint="eastAsia"/>
          <w:sz w:val="24"/>
          <w:szCs w:val="24"/>
        </w:rPr>
        <w:t>対応</w:t>
      </w:r>
      <w:r w:rsidR="00AB5C47">
        <w:rPr>
          <w:rFonts w:asciiTheme="minorEastAsia" w:hAnsiTheme="minorEastAsia" w:hint="eastAsia"/>
          <w:sz w:val="24"/>
          <w:szCs w:val="24"/>
        </w:rPr>
        <w:t>を</w:t>
      </w:r>
      <w:r w:rsidR="00AB5C47" w:rsidRPr="00120752">
        <w:rPr>
          <w:rFonts w:asciiTheme="minorEastAsia" w:hAnsiTheme="minorEastAsia" w:hint="eastAsia"/>
          <w:sz w:val="24"/>
          <w:szCs w:val="24"/>
        </w:rPr>
        <w:t>進めてまいります。</w:t>
      </w:r>
    </w:p>
    <w:p w14:paraId="3F88B2F8" w14:textId="77777777" w:rsidR="00AB5C47" w:rsidRDefault="00AB5C47" w:rsidP="00AB5C47">
      <w:pPr>
        <w:widowControl/>
        <w:adjustRightInd w:val="0"/>
        <w:snapToGrid w:val="0"/>
        <w:spacing w:line="340" w:lineRule="exact"/>
        <w:ind w:firstLineChars="100" w:firstLine="240"/>
        <w:jc w:val="left"/>
        <w:rPr>
          <w:rFonts w:asciiTheme="minorEastAsia" w:hAnsiTheme="minorEastAsia"/>
          <w:sz w:val="24"/>
          <w:szCs w:val="24"/>
        </w:rPr>
      </w:pPr>
      <w:r w:rsidRPr="00120752">
        <w:rPr>
          <w:rFonts w:asciiTheme="minorEastAsia" w:hAnsiTheme="minorEastAsia" w:hint="eastAsia"/>
          <w:sz w:val="24"/>
          <w:szCs w:val="24"/>
        </w:rPr>
        <w:t>加えて、予算・税制面では、最低賃金引上げの影響を受ける中小企業・小規模事業者に対する販路開拓等の支援として、</w:t>
      </w:r>
      <w:r>
        <w:rPr>
          <w:rFonts w:asciiTheme="minorEastAsia" w:hAnsiTheme="minorEastAsia" w:hint="eastAsia"/>
          <w:sz w:val="24"/>
          <w:szCs w:val="24"/>
        </w:rPr>
        <w:t>各種生産性補助金において、</w:t>
      </w:r>
      <w:r w:rsidRPr="00120752">
        <w:rPr>
          <w:rFonts w:asciiTheme="minorEastAsia" w:hAnsiTheme="minorEastAsia" w:hint="eastAsia"/>
          <w:sz w:val="24"/>
          <w:szCs w:val="24"/>
        </w:rPr>
        <w:t>要件の緩和や審査における優遇措置を</w:t>
      </w:r>
      <w:r>
        <w:rPr>
          <w:rFonts w:asciiTheme="minorEastAsia" w:hAnsiTheme="minorEastAsia" w:hint="eastAsia"/>
          <w:sz w:val="24"/>
          <w:szCs w:val="24"/>
        </w:rPr>
        <w:t>講じて支援してまいります。また、</w:t>
      </w:r>
      <w:r w:rsidRPr="00120752">
        <w:rPr>
          <w:rFonts w:asciiTheme="minorEastAsia" w:hAnsiTheme="minorEastAsia" w:hint="eastAsia"/>
          <w:sz w:val="24"/>
          <w:szCs w:val="24"/>
        </w:rPr>
        <w:t>赤字企業でも繰越控除により利用できる賃上げ促進税制、生産性革命事業等による支援を進めます。さらに、域内への波及効果の大きい100億企業を目指す中小企業への支援や、事業承継、再生支援等への相談体制の強化も行ってまいります。</w:t>
      </w:r>
    </w:p>
    <w:p w14:paraId="7A46A995" w14:textId="77777777" w:rsidR="00AB5C47" w:rsidRDefault="00AB5C47" w:rsidP="00AB5C47">
      <w:pPr>
        <w:widowControl/>
        <w:adjustRightInd w:val="0"/>
        <w:snapToGrid w:val="0"/>
        <w:spacing w:line="340" w:lineRule="exact"/>
        <w:jc w:val="left"/>
        <w:rPr>
          <w:rFonts w:asciiTheme="minorEastAsia" w:hAnsiTheme="minorEastAsia"/>
          <w:sz w:val="24"/>
          <w:szCs w:val="24"/>
        </w:rPr>
      </w:pPr>
    </w:p>
    <w:p w14:paraId="03E4C300" w14:textId="42E1AE0C" w:rsidR="00AB5C47" w:rsidRDefault="00AB5C47" w:rsidP="00AB5C47">
      <w:pPr>
        <w:widowControl/>
        <w:adjustRightInd w:val="0"/>
        <w:snapToGrid w:val="0"/>
        <w:spacing w:line="340" w:lineRule="exact"/>
        <w:ind w:firstLineChars="100" w:firstLine="240"/>
        <w:jc w:val="left"/>
        <w:rPr>
          <w:rFonts w:asciiTheme="minorEastAsia" w:hAnsiTheme="minorEastAsia"/>
          <w:sz w:val="24"/>
          <w:szCs w:val="24"/>
        </w:rPr>
      </w:pPr>
      <w:r w:rsidRPr="00120752">
        <w:rPr>
          <w:rFonts w:asciiTheme="minorEastAsia" w:hAnsiTheme="minorEastAsia" w:hint="eastAsia"/>
          <w:sz w:val="24"/>
          <w:szCs w:val="24"/>
        </w:rPr>
        <w:t>今般、中小企業・小規模事業者を後押しするため</w:t>
      </w:r>
      <w:r>
        <w:rPr>
          <w:rFonts w:asciiTheme="minorEastAsia" w:hAnsiTheme="minorEastAsia" w:hint="eastAsia"/>
          <w:sz w:val="24"/>
          <w:szCs w:val="24"/>
        </w:rPr>
        <w:t>下記の取組を実施いたします。</w:t>
      </w:r>
      <w:r w:rsidR="00EB213E">
        <w:rPr>
          <w:rFonts w:ascii="ＭＳ Ｐゴシック" w:eastAsia="ＭＳ Ｐゴシック" w:hAnsi="ＭＳ Ｐゴシック" w:hint="eastAsia"/>
          <w:sz w:val="24"/>
          <w:szCs w:val="24"/>
        </w:rPr>
        <w:t>貴団体におかれましては、所属する会員企業に対して支援策の周知を行っていただくようお願いいたします。</w:t>
      </w:r>
    </w:p>
    <w:p w14:paraId="7A1992DD" w14:textId="77777777" w:rsidR="00AB5C47" w:rsidRDefault="00AB5C47" w:rsidP="00AB5C47">
      <w:pPr>
        <w:widowControl/>
        <w:adjustRightInd w:val="0"/>
        <w:snapToGrid w:val="0"/>
        <w:spacing w:line="340" w:lineRule="exact"/>
        <w:jc w:val="left"/>
        <w:rPr>
          <w:rFonts w:asciiTheme="minorEastAsia" w:hAnsiTheme="minorEastAsia"/>
          <w:sz w:val="24"/>
          <w:szCs w:val="24"/>
        </w:rPr>
      </w:pPr>
    </w:p>
    <w:p w14:paraId="42242D82" w14:textId="77777777" w:rsidR="00AB5C47" w:rsidRDefault="00AB5C47" w:rsidP="00AB5C47">
      <w:pPr>
        <w:widowControl/>
        <w:adjustRightInd w:val="0"/>
        <w:snapToGrid w:val="0"/>
        <w:spacing w:line="340" w:lineRule="exact"/>
        <w:jc w:val="left"/>
        <w:rPr>
          <w:rFonts w:asciiTheme="minorEastAsia" w:hAnsiTheme="minorEastAsia"/>
          <w:sz w:val="24"/>
          <w:szCs w:val="24"/>
        </w:rPr>
      </w:pPr>
      <w:r>
        <w:rPr>
          <w:rFonts w:asciiTheme="minorEastAsia" w:hAnsiTheme="minorEastAsia" w:hint="eastAsia"/>
          <w:sz w:val="24"/>
          <w:szCs w:val="24"/>
        </w:rPr>
        <w:t>・賃上げ・最低賃金対応支援に係る特設HPの公開</w:t>
      </w:r>
    </w:p>
    <w:p w14:paraId="00F2AC92" w14:textId="2885029F" w:rsidR="00AB5C47" w:rsidRDefault="00AB5C47" w:rsidP="00AB5C47">
      <w:pPr>
        <w:widowControl/>
        <w:adjustRightInd w:val="0"/>
        <w:snapToGrid w:val="0"/>
        <w:spacing w:line="340" w:lineRule="exact"/>
        <w:jc w:val="left"/>
        <w:rPr>
          <w:rFonts w:asciiTheme="minorEastAsia" w:hAnsiTheme="minorEastAsia"/>
          <w:sz w:val="24"/>
          <w:szCs w:val="24"/>
        </w:rPr>
      </w:pPr>
      <w:r>
        <w:rPr>
          <w:rFonts w:asciiTheme="minorEastAsia" w:hAnsiTheme="minorEastAsia" w:hint="eastAsia"/>
          <w:sz w:val="24"/>
          <w:szCs w:val="24"/>
        </w:rPr>
        <w:t xml:space="preserve">　</w:t>
      </w:r>
      <w:r w:rsidRPr="00120752">
        <w:rPr>
          <w:rFonts w:asciiTheme="minorEastAsia" w:hAnsiTheme="minorEastAsia" w:hint="eastAsia"/>
          <w:sz w:val="24"/>
          <w:szCs w:val="24"/>
        </w:rPr>
        <w:t>支援策</w:t>
      </w:r>
      <w:r>
        <w:rPr>
          <w:rFonts w:asciiTheme="minorEastAsia" w:hAnsiTheme="minorEastAsia" w:hint="eastAsia"/>
          <w:sz w:val="24"/>
          <w:szCs w:val="24"/>
        </w:rPr>
        <w:t>の更なる周知のため、賃上げ・最低賃金対応支援に係る特設HP</w:t>
      </w:r>
      <w:r w:rsidRPr="00120752">
        <w:rPr>
          <w:rFonts w:asciiTheme="minorEastAsia" w:hAnsiTheme="minorEastAsia" w:hint="eastAsia"/>
          <w:sz w:val="24"/>
          <w:szCs w:val="24"/>
        </w:rPr>
        <w:t>を</w:t>
      </w:r>
      <w:r>
        <w:rPr>
          <w:rFonts w:asciiTheme="minorEastAsia" w:hAnsiTheme="minorEastAsia" w:hint="eastAsia"/>
          <w:sz w:val="24"/>
          <w:szCs w:val="24"/>
        </w:rPr>
        <w:t>公開しました。</w:t>
      </w:r>
    </w:p>
    <w:p w14:paraId="78D3166E" w14:textId="77777777" w:rsidR="00AB5C47" w:rsidRDefault="00AB5C47" w:rsidP="00AB5C47">
      <w:pPr>
        <w:widowControl/>
        <w:adjustRightInd w:val="0"/>
        <w:snapToGrid w:val="0"/>
        <w:spacing w:line="340" w:lineRule="exact"/>
        <w:ind w:firstLineChars="100" w:firstLine="240"/>
        <w:jc w:val="left"/>
        <w:rPr>
          <w:rFonts w:asciiTheme="minorEastAsia" w:hAnsiTheme="minorEastAsia"/>
          <w:sz w:val="24"/>
          <w:szCs w:val="24"/>
        </w:rPr>
      </w:pPr>
      <w:r>
        <w:rPr>
          <w:rFonts w:asciiTheme="minorEastAsia" w:hAnsiTheme="minorEastAsia" w:hint="eastAsia"/>
          <w:sz w:val="24"/>
          <w:szCs w:val="24"/>
        </w:rPr>
        <w:t>URL:</w:t>
      </w:r>
      <w:r w:rsidRPr="005B44A8">
        <w:t xml:space="preserve"> </w:t>
      </w:r>
      <w:hyperlink r:id="rId10" w:tgtFrame="_blank" w:tooltip="https://mirasapo-plus.go.jp/chinage/" w:history="1">
        <w:r w:rsidRPr="005B44A8">
          <w:rPr>
            <w:rStyle w:val="ab"/>
            <w:rFonts w:asciiTheme="minorEastAsia" w:hAnsiTheme="minorEastAsia"/>
            <w:sz w:val="24"/>
            <w:szCs w:val="24"/>
          </w:rPr>
          <w:t>https://mirasapo-plus.go.jp/chinage/</w:t>
        </w:r>
      </w:hyperlink>
    </w:p>
    <w:p w14:paraId="55107F69" w14:textId="77777777" w:rsidR="00AB5C47" w:rsidRDefault="00AB5C47" w:rsidP="00AB5C47">
      <w:pPr>
        <w:widowControl/>
        <w:adjustRightInd w:val="0"/>
        <w:snapToGrid w:val="0"/>
        <w:spacing w:line="340" w:lineRule="exact"/>
        <w:jc w:val="left"/>
        <w:rPr>
          <w:rFonts w:asciiTheme="minorEastAsia" w:hAnsiTheme="minorEastAsia"/>
          <w:sz w:val="24"/>
          <w:szCs w:val="24"/>
        </w:rPr>
      </w:pPr>
    </w:p>
    <w:p w14:paraId="74F4B17D" w14:textId="77777777" w:rsidR="00AB5C47" w:rsidRPr="00A61399" w:rsidRDefault="00AB5C47" w:rsidP="00AB5C47">
      <w:pPr>
        <w:widowControl/>
        <w:adjustRightInd w:val="0"/>
        <w:snapToGrid w:val="0"/>
        <w:spacing w:line="340" w:lineRule="exact"/>
        <w:jc w:val="left"/>
        <w:rPr>
          <w:rFonts w:asciiTheme="minorEastAsia" w:hAnsiTheme="minorEastAsia"/>
          <w:sz w:val="24"/>
          <w:szCs w:val="24"/>
        </w:rPr>
      </w:pPr>
      <w:r>
        <w:rPr>
          <w:rFonts w:asciiTheme="minorEastAsia" w:hAnsiTheme="minorEastAsia" w:hint="eastAsia"/>
          <w:sz w:val="24"/>
          <w:szCs w:val="24"/>
        </w:rPr>
        <w:t>・各種補助金の公募の実施</w:t>
      </w:r>
    </w:p>
    <w:p w14:paraId="6A49FA26" w14:textId="00F6EF11" w:rsidR="00AB5C47" w:rsidRDefault="00AB5C47" w:rsidP="00AB5C47">
      <w:pPr>
        <w:widowControl/>
        <w:adjustRightInd w:val="0"/>
        <w:snapToGrid w:val="0"/>
        <w:spacing w:line="340" w:lineRule="exact"/>
        <w:ind w:firstLineChars="100" w:firstLine="240"/>
        <w:jc w:val="left"/>
        <w:rPr>
          <w:rFonts w:asciiTheme="minorEastAsia" w:hAnsiTheme="minorEastAsia"/>
          <w:sz w:val="24"/>
          <w:szCs w:val="24"/>
        </w:rPr>
      </w:pPr>
      <w:r>
        <w:rPr>
          <w:rFonts w:asciiTheme="minorEastAsia" w:hAnsiTheme="minorEastAsia" w:hint="eastAsia"/>
          <w:sz w:val="24"/>
          <w:szCs w:val="24"/>
        </w:rPr>
        <w:t>賃上げに関する優遇措置を創設したIT導入補助金が</w:t>
      </w:r>
      <w:r w:rsidR="00593469">
        <w:rPr>
          <w:rFonts w:asciiTheme="minorEastAsia" w:hAnsiTheme="minorEastAsia" w:hint="eastAsia"/>
          <w:sz w:val="24"/>
          <w:szCs w:val="24"/>
        </w:rPr>
        <w:t>10月31日</w:t>
      </w:r>
      <w:r>
        <w:rPr>
          <w:rFonts w:asciiTheme="minorEastAsia" w:hAnsiTheme="minorEastAsia" w:hint="eastAsia"/>
          <w:sz w:val="24"/>
          <w:szCs w:val="24"/>
        </w:rPr>
        <w:t>から申請受付開始されます。また、省力化投資補助金（一般型）については11月４日、ものづくり補助金については12月26日に、それぞれ申請受付が開始される予定です。</w:t>
      </w:r>
    </w:p>
    <w:p w14:paraId="330E79D1" w14:textId="77777777" w:rsidR="00AB5C47" w:rsidRDefault="00AB5C47" w:rsidP="00AB5C47">
      <w:pPr>
        <w:widowControl/>
        <w:adjustRightInd w:val="0"/>
        <w:snapToGrid w:val="0"/>
        <w:spacing w:line="340" w:lineRule="exact"/>
        <w:ind w:firstLineChars="100" w:firstLine="240"/>
        <w:jc w:val="left"/>
        <w:rPr>
          <w:rFonts w:asciiTheme="minorEastAsia" w:hAnsiTheme="minorEastAsia"/>
          <w:sz w:val="24"/>
          <w:szCs w:val="24"/>
        </w:rPr>
      </w:pPr>
      <w:bookmarkStart w:id="0" w:name="_Hlk212560324"/>
      <w:r>
        <w:rPr>
          <w:rFonts w:asciiTheme="minorEastAsia" w:hAnsiTheme="minorEastAsia" w:hint="eastAsia"/>
          <w:sz w:val="24"/>
          <w:szCs w:val="24"/>
        </w:rPr>
        <w:t>URL：IT導入補助金＜</w:t>
      </w:r>
      <w:hyperlink r:id="rId11" w:history="1">
        <w:r w:rsidRPr="003C47B4">
          <w:rPr>
            <w:rStyle w:val="ab"/>
            <w:rFonts w:asciiTheme="minorEastAsia" w:hAnsiTheme="minorEastAsia"/>
            <w:sz w:val="24"/>
            <w:szCs w:val="24"/>
          </w:rPr>
          <w:t>https://it-shien.smrj.go.jp/</w:t>
        </w:r>
      </w:hyperlink>
      <w:r>
        <w:rPr>
          <w:rFonts w:asciiTheme="minorEastAsia" w:hAnsiTheme="minorEastAsia" w:hint="eastAsia"/>
          <w:sz w:val="24"/>
          <w:szCs w:val="24"/>
        </w:rPr>
        <w:t>＞</w:t>
      </w:r>
    </w:p>
    <w:p w14:paraId="4D6423FC" w14:textId="77777777" w:rsidR="00AB5C47" w:rsidRDefault="00AB5C47" w:rsidP="00AB5C47">
      <w:pPr>
        <w:widowControl/>
        <w:adjustRightInd w:val="0"/>
        <w:snapToGrid w:val="0"/>
        <w:spacing w:line="340" w:lineRule="exact"/>
        <w:ind w:firstLineChars="100" w:firstLine="240"/>
        <w:jc w:val="left"/>
        <w:rPr>
          <w:rFonts w:asciiTheme="minorEastAsia" w:hAnsiTheme="minorEastAsia"/>
          <w:sz w:val="24"/>
          <w:szCs w:val="24"/>
        </w:rPr>
      </w:pPr>
      <w:r>
        <w:rPr>
          <w:rFonts w:asciiTheme="minorEastAsia" w:hAnsiTheme="minorEastAsia" w:hint="eastAsia"/>
          <w:sz w:val="24"/>
          <w:szCs w:val="24"/>
        </w:rPr>
        <w:t xml:space="preserve">   　中小企業省力化投資補助金＜</w:t>
      </w:r>
      <w:hyperlink r:id="rId12" w:history="1">
        <w:r w:rsidRPr="003C47B4">
          <w:rPr>
            <w:rStyle w:val="ab"/>
            <w:rFonts w:asciiTheme="minorEastAsia" w:hAnsiTheme="minorEastAsia"/>
            <w:sz w:val="24"/>
            <w:szCs w:val="24"/>
          </w:rPr>
          <w:t>https://shoryokuka.smrj.go.jp/</w:t>
        </w:r>
      </w:hyperlink>
      <w:r>
        <w:rPr>
          <w:rFonts w:asciiTheme="minorEastAsia" w:hAnsiTheme="minorEastAsia" w:hint="eastAsia"/>
          <w:sz w:val="24"/>
          <w:szCs w:val="24"/>
        </w:rPr>
        <w:t>＞</w:t>
      </w:r>
    </w:p>
    <w:p w14:paraId="15C56B51" w14:textId="77777777" w:rsidR="00AB5C47" w:rsidRPr="00120752" w:rsidRDefault="00AB5C47" w:rsidP="00AB5C47">
      <w:pPr>
        <w:widowControl/>
        <w:adjustRightInd w:val="0"/>
        <w:snapToGrid w:val="0"/>
        <w:spacing w:line="340" w:lineRule="exact"/>
        <w:ind w:firstLineChars="100" w:firstLine="240"/>
        <w:jc w:val="left"/>
        <w:rPr>
          <w:rFonts w:asciiTheme="minorEastAsia" w:hAnsiTheme="minorEastAsia"/>
          <w:sz w:val="24"/>
          <w:szCs w:val="24"/>
        </w:rPr>
      </w:pPr>
      <w:r>
        <w:rPr>
          <w:rFonts w:asciiTheme="minorEastAsia" w:hAnsiTheme="minorEastAsia" w:hint="eastAsia"/>
          <w:sz w:val="24"/>
          <w:szCs w:val="24"/>
        </w:rPr>
        <w:t xml:space="preserve">   　ものづくり補助金＜</w:t>
      </w:r>
      <w:hyperlink r:id="rId13" w:history="1">
        <w:r w:rsidRPr="003C47B4">
          <w:rPr>
            <w:rStyle w:val="ab"/>
            <w:rFonts w:asciiTheme="minorEastAsia" w:hAnsiTheme="minorEastAsia"/>
            <w:sz w:val="24"/>
            <w:szCs w:val="24"/>
          </w:rPr>
          <w:t>https://portal.monodukuri-hojo.jp/</w:t>
        </w:r>
      </w:hyperlink>
      <w:r>
        <w:rPr>
          <w:rFonts w:asciiTheme="minorEastAsia" w:hAnsiTheme="minorEastAsia" w:hint="eastAsia"/>
          <w:sz w:val="24"/>
          <w:szCs w:val="24"/>
        </w:rPr>
        <w:t>＞</w:t>
      </w:r>
    </w:p>
    <w:bookmarkEnd w:id="0"/>
    <w:p w14:paraId="51B2C410" w14:textId="77777777" w:rsidR="00AB5C47" w:rsidRPr="0017726F" w:rsidRDefault="00AB5C47" w:rsidP="00AB5C47">
      <w:pPr>
        <w:widowControl/>
        <w:adjustRightInd w:val="0"/>
        <w:snapToGrid w:val="0"/>
        <w:spacing w:line="340" w:lineRule="exact"/>
        <w:jc w:val="left"/>
        <w:rPr>
          <w:rFonts w:asciiTheme="minorEastAsia" w:hAnsiTheme="minorEastAsia"/>
          <w:sz w:val="24"/>
          <w:szCs w:val="24"/>
        </w:rPr>
      </w:pPr>
    </w:p>
    <w:p w14:paraId="52187825" w14:textId="77777777" w:rsidR="00AB5C47" w:rsidRDefault="00AB5C47" w:rsidP="00AB5C47">
      <w:pPr>
        <w:widowControl/>
        <w:adjustRightInd w:val="0"/>
        <w:snapToGrid w:val="0"/>
        <w:spacing w:line="340" w:lineRule="exact"/>
        <w:ind w:firstLineChars="100" w:firstLine="240"/>
        <w:jc w:val="left"/>
        <w:rPr>
          <w:rFonts w:asciiTheme="minorEastAsia" w:hAnsiTheme="minorEastAsia"/>
          <w:sz w:val="24"/>
          <w:szCs w:val="24"/>
        </w:rPr>
      </w:pPr>
      <w:r w:rsidRPr="00120752">
        <w:rPr>
          <w:rFonts w:asciiTheme="minorEastAsia" w:hAnsiTheme="minorEastAsia" w:hint="eastAsia"/>
          <w:sz w:val="24"/>
          <w:szCs w:val="24"/>
        </w:rPr>
        <w:t>中小企業・小規模事業者の皆様が、最低賃金の引上げ幅が過去最大となる中で、賃金引上げの</w:t>
      </w:r>
      <w:r>
        <w:rPr>
          <w:rFonts w:asciiTheme="minorEastAsia" w:hAnsiTheme="minorEastAsia" w:hint="eastAsia"/>
          <w:sz w:val="24"/>
          <w:szCs w:val="24"/>
        </w:rPr>
        <w:t>原資</w:t>
      </w:r>
      <w:r w:rsidRPr="00120752">
        <w:rPr>
          <w:rFonts w:asciiTheme="minorEastAsia" w:hAnsiTheme="minorEastAsia" w:hint="eastAsia"/>
          <w:sz w:val="24"/>
          <w:szCs w:val="24"/>
        </w:rPr>
        <w:t>を確保できるよう、引き続き包括的</w:t>
      </w:r>
      <w:r>
        <w:rPr>
          <w:rFonts w:asciiTheme="minorEastAsia" w:hAnsiTheme="minorEastAsia" w:hint="eastAsia"/>
          <w:sz w:val="24"/>
          <w:szCs w:val="24"/>
        </w:rPr>
        <w:t>な支援を</w:t>
      </w:r>
      <w:r w:rsidRPr="00120752">
        <w:rPr>
          <w:rFonts w:asciiTheme="minorEastAsia" w:hAnsiTheme="minorEastAsia" w:hint="eastAsia"/>
          <w:sz w:val="24"/>
          <w:szCs w:val="24"/>
        </w:rPr>
        <w:t>行ってまいります。</w:t>
      </w:r>
    </w:p>
    <w:p w14:paraId="0FC61795" w14:textId="77777777" w:rsidR="00AB5C47" w:rsidRDefault="00AB5C47" w:rsidP="00AB5C47">
      <w:pPr>
        <w:widowControl/>
        <w:adjustRightInd w:val="0"/>
        <w:snapToGrid w:val="0"/>
        <w:spacing w:line="340" w:lineRule="exact"/>
        <w:ind w:firstLineChars="100" w:firstLine="240"/>
        <w:jc w:val="left"/>
        <w:rPr>
          <w:rFonts w:asciiTheme="minorEastAsia" w:hAnsiTheme="minorEastAsia"/>
          <w:sz w:val="24"/>
          <w:szCs w:val="24"/>
        </w:rPr>
      </w:pPr>
    </w:p>
    <w:p w14:paraId="3D83776F" w14:textId="4D675912" w:rsidR="00AB5C47" w:rsidRDefault="00AB5C47" w:rsidP="00AB5C47">
      <w:pPr>
        <w:widowControl/>
        <w:adjustRightInd w:val="0"/>
        <w:snapToGrid w:val="0"/>
        <w:spacing w:line="340" w:lineRule="exact"/>
        <w:ind w:firstLineChars="100" w:firstLine="240"/>
        <w:jc w:val="right"/>
        <w:rPr>
          <w:rFonts w:asciiTheme="minorEastAsia" w:hAnsiTheme="minorEastAsia"/>
          <w:sz w:val="24"/>
          <w:szCs w:val="24"/>
        </w:rPr>
      </w:pPr>
      <w:r>
        <w:rPr>
          <w:rFonts w:asciiTheme="minorEastAsia" w:hAnsiTheme="minorEastAsia" w:hint="eastAsia"/>
          <w:sz w:val="24"/>
          <w:szCs w:val="24"/>
        </w:rPr>
        <w:t>お問い合わせ先：中小企業庁　事業環境部　企画課（03-3501-1511）</w:t>
      </w:r>
    </w:p>
    <w:p w14:paraId="725106E2" w14:textId="77777777" w:rsidR="005C5442" w:rsidRPr="00AB5C47" w:rsidRDefault="005C5442" w:rsidP="0080263F">
      <w:pPr>
        <w:widowControl/>
        <w:jc w:val="left"/>
        <w:rPr>
          <w:rFonts w:asciiTheme="minorEastAsia" w:hAnsiTheme="minorEastAsia"/>
          <w:sz w:val="24"/>
          <w:szCs w:val="24"/>
        </w:rPr>
      </w:pPr>
    </w:p>
    <w:p w14:paraId="298211C6" w14:textId="77777777" w:rsidR="00A323D2" w:rsidRDefault="00A323D2" w:rsidP="0080263F">
      <w:pPr>
        <w:widowControl/>
        <w:jc w:val="left"/>
        <w:rPr>
          <w:rFonts w:asciiTheme="minorEastAsia" w:hAnsiTheme="minorEastAsia"/>
          <w:sz w:val="24"/>
          <w:szCs w:val="24"/>
        </w:rPr>
      </w:pPr>
    </w:p>
    <w:p w14:paraId="7DF0B490" w14:textId="77777777" w:rsidR="00A323D2" w:rsidRPr="005C5442" w:rsidRDefault="00A323D2" w:rsidP="0080263F">
      <w:pPr>
        <w:widowControl/>
        <w:jc w:val="left"/>
        <w:rPr>
          <w:rFonts w:asciiTheme="minorEastAsia" w:hAnsiTheme="minorEastAsia"/>
          <w:sz w:val="24"/>
          <w:szCs w:val="24"/>
        </w:rPr>
      </w:pPr>
    </w:p>
    <w:sectPr w:rsidR="00A323D2" w:rsidRPr="005C5442" w:rsidSect="00A323D2">
      <w:headerReference w:type="first" r:id="rId14"/>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A77B" w14:textId="77777777" w:rsidR="004E2DAD" w:rsidRDefault="004E2DAD" w:rsidP="003C0825">
      <w:r>
        <w:separator/>
      </w:r>
    </w:p>
  </w:endnote>
  <w:endnote w:type="continuationSeparator" w:id="0">
    <w:p w14:paraId="1E6339D5" w14:textId="77777777" w:rsidR="004E2DAD" w:rsidRDefault="004E2DA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CD22D" w14:textId="77777777" w:rsidR="004E2DAD" w:rsidRDefault="004E2DAD" w:rsidP="003C0825">
      <w:r>
        <w:separator/>
      </w:r>
    </w:p>
  </w:footnote>
  <w:footnote w:type="continuationSeparator" w:id="0">
    <w:p w14:paraId="243E3514" w14:textId="77777777" w:rsidR="004E2DAD" w:rsidRDefault="004E2DAD"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EF6D"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47"/>
    <w:rsid w:val="000714D7"/>
    <w:rsid w:val="000800FA"/>
    <w:rsid w:val="000C73CA"/>
    <w:rsid w:val="000E4BEF"/>
    <w:rsid w:val="00110596"/>
    <w:rsid w:val="00117FBB"/>
    <w:rsid w:val="00120AD4"/>
    <w:rsid w:val="0012704F"/>
    <w:rsid w:val="001270B0"/>
    <w:rsid w:val="00170A17"/>
    <w:rsid w:val="00193236"/>
    <w:rsid w:val="001950D4"/>
    <w:rsid w:val="001F229C"/>
    <w:rsid w:val="00202100"/>
    <w:rsid w:val="00230C13"/>
    <w:rsid w:val="00234E6F"/>
    <w:rsid w:val="002773B1"/>
    <w:rsid w:val="002B3920"/>
    <w:rsid w:val="002C7C55"/>
    <w:rsid w:val="002E6F42"/>
    <w:rsid w:val="002F2744"/>
    <w:rsid w:val="00300736"/>
    <w:rsid w:val="00306230"/>
    <w:rsid w:val="003111E6"/>
    <w:rsid w:val="003273C3"/>
    <w:rsid w:val="00327709"/>
    <w:rsid w:val="00332E67"/>
    <w:rsid w:val="00342DA1"/>
    <w:rsid w:val="00363364"/>
    <w:rsid w:val="00374BA6"/>
    <w:rsid w:val="00380AFB"/>
    <w:rsid w:val="00381329"/>
    <w:rsid w:val="003C0825"/>
    <w:rsid w:val="003D08F5"/>
    <w:rsid w:val="00415E57"/>
    <w:rsid w:val="00423133"/>
    <w:rsid w:val="00440186"/>
    <w:rsid w:val="0046326C"/>
    <w:rsid w:val="00482008"/>
    <w:rsid w:val="00486BD3"/>
    <w:rsid w:val="0049010A"/>
    <w:rsid w:val="004B463C"/>
    <w:rsid w:val="004D5356"/>
    <w:rsid w:val="004E033B"/>
    <w:rsid w:val="004E2DAD"/>
    <w:rsid w:val="004E35F3"/>
    <w:rsid w:val="00511E75"/>
    <w:rsid w:val="00533ECD"/>
    <w:rsid w:val="00543975"/>
    <w:rsid w:val="00553CC8"/>
    <w:rsid w:val="00564DE9"/>
    <w:rsid w:val="00574E90"/>
    <w:rsid w:val="00582C84"/>
    <w:rsid w:val="00593469"/>
    <w:rsid w:val="005A70DB"/>
    <w:rsid w:val="005B2C63"/>
    <w:rsid w:val="005C1752"/>
    <w:rsid w:val="005C5442"/>
    <w:rsid w:val="005D124A"/>
    <w:rsid w:val="005D4B4F"/>
    <w:rsid w:val="00646BD7"/>
    <w:rsid w:val="006763D8"/>
    <w:rsid w:val="006D7F6D"/>
    <w:rsid w:val="00704A61"/>
    <w:rsid w:val="00712B71"/>
    <w:rsid w:val="0071550C"/>
    <w:rsid w:val="00724294"/>
    <w:rsid w:val="00725204"/>
    <w:rsid w:val="007A7F73"/>
    <w:rsid w:val="007B05C5"/>
    <w:rsid w:val="007C5893"/>
    <w:rsid w:val="0080263F"/>
    <w:rsid w:val="00807B5E"/>
    <w:rsid w:val="00823E1A"/>
    <w:rsid w:val="008248C2"/>
    <w:rsid w:val="008351E7"/>
    <w:rsid w:val="00854164"/>
    <w:rsid w:val="008A0756"/>
    <w:rsid w:val="008B6018"/>
    <w:rsid w:val="008C73D1"/>
    <w:rsid w:val="008F3AC7"/>
    <w:rsid w:val="009139A6"/>
    <w:rsid w:val="00933F69"/>
    <w:rsid w:val="009569B9"/>
    <w:rsid w:val="00981B64"/>
    <w:rsid w:val="009F084A"/>
    <w:rsid w:val="009F1401"/>
    <w:rsid w:val="009F48A5"/>
    <w:rsid w:val="00A10268"/>
    <w:rsid w:val="00A323D2"/>
    <w:rsid w:val="00AB4FCA"/>
    <w:rsid w:val="00AB5C47"/>
    <w:rsid w:val="00BB08AD"/>
    <w:rsid w:val="00C030AE"/>
    <w:rsid w:val="00C11B59"/>
    <w:rsid w:val="00C260B1"/>
    <w:rsid w:val="00C36AE3"/>
    <w:rsid w:val="00C9072D"/>
    <w:rsid w:val="00C921D2"/>
    <w:rsid w:val="00CE6391"/>
    <w:rsid w:val="00D613E7"/>
    <w:rsid w:val="00D97A3E"/>
    <w:rsid w:val="00DB1A89"/>
    <w:rsid w:val="00DC69D8"/>
    <w:rsid w:val="00E12D42"/>
    <w:rsid w:val="00E30B32"/>
    <w:rsid w:val="00E36A14"/>
    <w:rsid w:val="00E5409C"/>
    <w:rsid w:val="00E97491"/>
    <w:rsid w:val="00EA2AEB"/>
    <w:rsid w:val="00EB091A"/>
    <w:rsid w:val="00EB213E"/>
    <w:rsid w:val="00EC763D"/>
    <w:rsid w:val="00EE2315"/>
    <w:rsid w:val="00EF750F"/>
    <w:rsid w:val="00F1031C"/>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48BF32"/>
  <w15:chartTrackingRefBased/>
  <w15:docId w15:val="{8E9BED63-2BF6-48C2-A7E5-C82929AE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C47"/>
    <w:pPr>
      <w:widowControl w:val="0"/>
      <w:jc w:val="both"/>
    </w:pPr>
  </w:style>
  <w:style w:type="paragraph" w:styleId="1">
    <w:name w:val="heading 1"/>
    <w:basedOn w:val="a"/>
    <w:next w:val="a"/>
    <w:link w:val="10"/>
    <w:uiPriority w:val="9"/>
    <w:qFormat/>
    <w:rsid w:val="00AB5C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5C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5C4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B5C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5C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5C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5C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5C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5C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AB5C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5C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5C4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B5C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5C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5C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5C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5C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5C47"/>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AB5C47"/>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AB5C47"/>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AB5C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AB5C47"/>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AB5C47"/>
    <w:pPr>
      <w:spacing w:before="160" w:after="160"/>
      <w:jc w:val="center"/>
    </w:pPr>
    <w:rPr>
      <w:i/>
      <w:iCs/>
      <w:color w:val="404040" w:themeColor="text1" w:themeTint="BF"/>
    </w:rPr>
  </w:style>
  <w:style w:type="character" w:customStyle="1" w:styleId="af2">
    <w:name w:val="引用文 (文字)"/>
    <w:basedOn w:val="a0"/>
    <w:link w:val="af1"/>
    <w:uiPriority w:val="29"/>
    <w:rsid w:val="00AB5C47"/>
    <w:rPr>
      <w:i/>
      <w:iCs/>
      <w:color w:val="404040" w:themeColor="text1" w:themeTint="BF"/>
    </w:rPr>
  </w:style>
  <w:style w:type="paragraph" w:styleId="af3">
    <w:name w:val="List Paragraph"/>
    <w:basedOn w:val="a"/>
    <w:uiPriority w:val="34"/>
    <w:qFormat/>
    <w:rsid w:val="00AB5C47"/>
    <w:pPr>
      <w:ind w:left="720"/>
      <w:contextualSpacing/>
    </w:pPr>
  </w:style>
  <w:style w:type="character" w:styleId="21">
    <w:name w:val="Intense Emphasis"/>
    <w:basedOn w:val="a0"/>
    <w:uiPriority w:val="21"/>
    <w:qFormat/>
    <w:rsid w:val="00AB5C47"/>
    <w:rPr>
      <w:i/>
      <w:iCs/>
      <w:color w:val="365F91" w:themeColor="accent1" w:themeShade="BF"/>
    </w:rPr>
  </w:style>
  <w:style w:type="paragraph" w:styleId="22">
    <w:name w:val="Intense Quote"/>
    <w:basedOn w:val="a"/>
    <w:next w:val="a"/>
    <w:link w:val="23"/>
    <w:uiPriority w:val="30"/>
    <w:qFormat/>
    <w:rsid w:val="00AB5C4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B5C47"/>
    <w:rPr>
      <w:i/>
      <w:iCs/>
      <w:color w:val="365F91" w:themeColor="accent1" w:themeShade="BF"/>
    </w:rPr>
  </w:style>
  <w:style w:type="character" w:styleId="24">
    <w:name w:val="Intense Reference"/>
    <w:basedOn w:val="a0"/>
    <w:uiPriority w:val="32"/>
    <w:qFormat/>
    <w:rsid w:val="00AB5C4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monodukuri-hojo.j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horyokuka.smrj.go.j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shien.smrj.go.j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irasapo-plus.go.jp/chinag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5" ma:contentTypeDescription="新しいドキュメントを作成します。" ma:contentTypeScope="" ma:versionID="d3ad19c7d4068c56f5217de0b7012786">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5db183e44be74031992e3cfda476372d"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019931-c4aa-4eec-a5dc-e9aa43efafdd">
      <Terms xmlns="http://schemas.microsoft.com/office/infopath/2007/PartnerControls"/>
    </lcf76f155ced4ddcb4097134ff3c332f>
    <TaxCatchAll xmlns="85e6e18b-26c1-4122-9e79-e6c53ac26d53" xsi:nil="true"/>
    <Owner xmlns="7b019931-c4aa-4eec-a5dc-e9aa43efafd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E6625-8A4C-466E-8D04-A06E234C1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3.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7b019931-c4aa-4eec-a5dc-e9aa43efafdd"/>
    <ds:schemaRef ds:uri="85e6e18b-26c1-4122-9e79-e6c53ac26d53"/>
  </ds:schemaRefs>
</ds:datastoreItem>
</file>

<file path=customXml/itemProps4.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907</Words>
  <Characters>1065</Characters>
  <Application>Microsoft Office Word</Application>
  <DocSecurity>0</DocSecurity>
  <Lines>39</Lines>
  <Paragraphs>17</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郷津　こころ</dc:creator>
  <cp:keywords/>
  <dc:description/>
  <cp:lastModifiedBy>奥田 裕行</cp:lastModifiedBy>
  <cp:revision>8</cp:revision>
  <cp:lastPrinted>2020-01-21T08:24:00Z</cp:lastPrinted>
  <dcterms:created xsi:type="dcterms:W3CDTF">2025-10-29T02:03:00Z</dcterms:created>
  <dcterms:modified xsi:type="dcterms:W3CDTF">2025-11-10T10:46:00Z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0x01010066FEF443D7B0AD4DA8720B0EBF368E9D</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ies>
</file>